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302A49" w:rsidTr="00302A49">
        <w:tc>
          <w:tcPr>
            <w:tcW w:w="2660" w:type="dxa"/>
          </w:tcPr>
          <w:p w:rsidR="00302A49" w:rsidRDefault="00302A49" w:rsidP="00804E55">
            <w:r w:rsidRPr="00977717">
              <w:rPr>
                <w:rFonts w:ascii="Arial" w:hAnsi="Arial" w:cs="Arial"/>
                <w:b/>
              </w:rPr>
              <w:t xml:space="preserve">Szlifierka do wałków i otworów z wyposażeniem zestawem ściernic, </w:t>
            </w:r>
          </w:p>
        </w:tc>
        <w:tc>
          <w:tcPr>
            <w:tcW w:w="6552" w:type="dxa"/>
          </w:tcPr>
          <w:p w:rsidR="00302A49" w:rsidRPr="00302A49" w:rsidRDefault="00302A49" w:rsidP="00302A4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02A49">
              <w:rPr>
                <w:rFonts w:ascii="Arial" w:hAnsi="Arial" w:cs="Arial"/>
              </w:rPr>
              <w:t xml:space="preserve">zakres szlifowania zewnętrznego </w:t>
            </w:r>
            <w:r w:rsidRPr="00302A49">
              <w:rPr>
                <w:rFonts w:ascii="Arial" w:hAnsi="Arial" w:cs="Arial"/>
              </w:rPr>
              <w:sym w:font="Symbol" w:char="F0C6"/>
            </w:r>
            <w:r w:rsidRPr="00302A49">
              <w:rPr>
                <w:rFonts w:ascii="Arial" w:hAnsi="Arial" w:cs="Arial"/>
              </w:rPr>
              <w:t>5 – 200 mm,</w:t>
            </w:r>
          </w:p>
          <w:p w:rsidR="00302A49" w:rsidRPr="00302A49" w:rsidRDefault="00302A49" w:rsidP="00302A4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02A49">
              <w:rPr>
                <w:rFonts w:ascii="Arial" w:hAnsi="Arial" w:cs="Arial"/>
              </w:rPr>
              <w:t xml:space="preserve">zakres szlifowania wewnętrznego </w:t>
            </w:r>
            <w:r w:rsidRPr="00302A49">
              <w:rPr>
                <w:rFonts w:ascii="Arial" w:hAnsi="Arial" w:cs="Arial"/>
              </w:rPr>
              <w:sym w:font="Symbol" w:char="F0C6"/>
            </w:r>
            <w:r w:rsidRPr="00302A49">
              <w:rPr>
                <w:rFonts w:ascii="Arial" w:hAnsi="Arial" w:cs="Arial"/>
              </w:rPr>
              <w:t>14 – 75 mm,</w:t>
            </w:r>
          </w:p>
          <w:p w:rsidR="00302A49" w:rsidRPr="00302A49" w:rsidRDefault="00302A49" w:rsidP="00302A4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02A49">
              <w:rPr>
                <w:rFonts w:ascii="Arial" w:hAnsi="Arial" w:cs="Arial"/>
              </w:rPr>
              <w:t>maksymalna długość szlif. zew. 500 mm,</w:t>
            </w:r>
          </w:p>
          <w:p w:rsidR="00302A49" w:rsidRPr="00302A49" w:rsidRDefault="00302A49" w:rsidP="00302A4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02A49">
              <w:rPr>
                <w:rFonts w:ascii="Arial" w:hAnsi="Arial" w:cs="Arial"/>
              </w:rPr>
              <w:t xml:space="preserve">ściernica do szlif. zew. min </w:t>
            </w:r>
            <w:r w:rsidRPr="00302A49">
              <w:rPr>
                <w:rFonts w:ascii="Arial" w:hAnsi="Arial" w:cs="Arial"/>
              </w:rPr>
              <w:sym w:font="Symbol" w:char="F0C6"/>
            </w:r>
            <w:r w:rsidRPr="00302A49">
              <w:rPr>
                <w:rFonts w:ascii="Arial" w:hAnsi="Arial" w:cs="Arial"/>
              </w:rPr>
              <w:t>380 mm,</w:t>
            </w:r>
          </w:p>
          <w:p w:rsidR="00302A49" w:rsidRPr="00302A49" w:rsidRDefault="00302A49" w:rsidP="00302A4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02A49">
              <w:rPr>
                <w:rFonts w:ascii="Arial" w:hAnsi="Arial" w:cs="Arial"/>
              </w:rPr>
              <w:t>moc całkowita 3 – 8 kW,</w:t>
            </w:r>
          </w:p>
          <w:p w:rsidR="00302A49" w:rsidRPr="00302A49" w:rsidRDefault="00302A49" w:rsidP="00302A4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02A49">
              <w:rPr>
                <w:rFonts w:ascii="Arial" w:hAnsi="Arial" w:cs="Arial"/>
              </w:rPr>
              <w:t>konik ze stożkiem Morse 3,</w:t>
            </w:r>
          </w:p>
          <w:p w:rsidR="00302A49" w:rsidRPr="00302A49" w:rsidRDefault="00302A49" w:rsidP="00302A4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02A49">
              <w:rPr>
                <w:rFonts w:ascii="Arial" w:hAnsi="Arial" w:cs="Arial"/>
              </w:rPr>
              <w:t>osłona ściernicy,</w:t>
            </w:r>
          </w:p>
          <w:p w:rsidR="00302A49" w:rsidRPr="00302A49" w:rsidRDefault="00302A49" w:rsidP="00302A4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02A49">
              <w:rPr>
                <w:rFonts w:ascii="Arial" w:hAnsi="Arial" w:cs="Arial"/>
              </w:rPr>
              <w:t>uchwyt 3 szczękowy,</w:t>
            </w:r>
          </w:p>
          <w:p w:rsidR="00302A49" w:rsidRPr="00302A49" w:rsidRDefault="00302A49" w:rsidP="00302A4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02A49">
              <w:rPr>
                <w:rFonts w:ascii="Arial" w:hAnsi="Arial" w:cs="Arial"/>
              </w:rPr>
              <w:t>trzpień i podtrzymka do wyważania ściernic,</w:t>
            </w:r>
          </w:p>
          <w:p w:rsidR="00302A49" w:rsidRPr="00302A49" w:rsidRDefault="00302A49" w:rsidP="00302A4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02A49">
              <w:rPr>
                <w:rFonts w:ascii="Arial" w:hAnsi="Arial" w:cs="Arial"/>
              </w:rPr>
              <w:t>obciągacz ściernicy z ostrzem diamentowym jednoziarnowym z chwytem dostosowanym do obrabiarki,</w:t>
            </w:r>
          </w:p>
          <w:p w:rsidR="00302A49" w:rsidRPr="00302A49" w:rsidRDefault="00302A49" w:rsidP="00302A4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02A49">
              <w:rPr>
                <w:rFonts w:ascii="Arial" w:hAnsi="Arial" w:cs="Arial"/>
              </w:rPr>
              <w:t>zestaw ściernic do szlifowania zewn. i </w:t>
            </w:r>
            <w:proofErr w:type="spellStart"/>
            <w:r w:rsidRPr="00302A49">
              <w:rPr>
                <w:rFonts w:ascii="Arial" w:hAnsi="Arial" w:cs="Arial"/>
              </w:rPr>
              <w:t>wewn</w:t>
            </w:r>
            <w:proofErr w:type="spellEnd"/>
            <w:r w:rsidRPr="00302A49">
              <w:rPr>
                <w:rFonts w:ascii="Arial" w:hAnsi="Arial" w:cs="Arial"/>
              </w:rPr>
              <w:t>. (wyszczególniony poniżej),</w:t>
            </w:r>
          </w:p>
          <w:p w:rsidR="00302A49" w:rsidRPr="00302A49" w:rsidRDefault="00302A49" w:rsidP="00302A4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02A49">
              <w:rPr>
                <w:rFonts w:ascii="Arial" w:hAnsi="Arial" w:cs="Arial"/>
              </w:rPr>
              <w:t>zbiornik i pompka chłodziwa,</w:t>
            </w:r>
          </w:p>
          <w:p w:rsidR="00302A49" w:rsidRPr="00302A49" w:rsidRDefault="00302A49" w:rsidP="00302A4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02A49">
              <w:rPr>
                <w:rFonts w:ascii="Arial" w:hAnsi="Arial" w:cs="Arial"/>
              </w:rPr>
              <w:t>masa min 2000 kg,</w:t>
            </w:r>
            <w:bookmarkStart w:id="0" w:name="_GoBack"/>
            <w:bookmarkEnd w:id="0"/>
          </w:p>
          <w:p w:rsidR="00302A49" w:rsidRDefault="00302A49" w:rsidP="00302A4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proofErr w:type="spellStart"/>
            <w:r w:rsidRPr="00302A49">
              <w:rPr>
                <w:rFonts w:ascii="Arial" w:hAnsi="Arial" w:cs="Arial"/>
              </w:rPr>
              <w:t>wibroamortyzatory</w:t>
            </w:r>
            <w:proofErr w:type="spellEnd"/>
            <w:r w:rsidRPr="00302A49">
              <w:rPr>
                <w:rFonts w:ascii="Arial" w:hAnsi="Arial" w:cs="Arial"/>
              </w:rPr>
              <w:t>,</w:t>
            </w:r>
          </w:p>
          <w:p w:rsidR="00302A49" w:rsidRPr="00302A49" w:rsidRDefault="00302A49" w:rsidP="00302A4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02A49">
              <w:rPr>
                <w:rFonts w:ascii="Arial" w:hAnsi="Arial" w:cs="Arial"/>
              </w:rPr>
              <w:t>instalacja oświetleniowa 24 V z lampą</w:t>
            </w:r>
          </w:p>
          <w:p w:rsidR="00302A49" w:rsidRPr="00302A49" w:rsidRDefault="00302A49" w:rsidP="00302A49"/>
        </w:tc>
      </w:tr>
      <w:tr w:rsidR="00302A49" w:rsidTr="00302A49">
        <w:tc>
          <w:tcPr>
            <w:tcW w:w="2660" w:type="dxa"/>
          </w:tcPr>
          <w:p w:rsidR="00302A49" w:rsidRDefault="00302A49" w:rsidP="00804E55">
            <w:r w:rsidRPr="00977717">
              <w:rPr>
                <w:rFonts w:ascii="Arial" w:hAnsi="Arial" w:cs="Arial"/>
                <w:b/>
              </w:rPr>
              <w:t xml:space="preserve">Prasa hydrauliczna do wszystkich klasycznych procesów obróbki plastycznej z wyposażeniem </w:t>
            </w:r>
          </w:p>
        </w:tc>
        <w:tc>
          <w:tcPr>
            <w:tcW w:w="6552" w:type="dxa"/>
          </w:tcPr>
          <w:p w:rsidR="00302A49" w:rsidRPr="00977717" w:rsidRDefault="00302A49" w:rsidP="00302A49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977717">
              <w:rPr>
                <w:rFonts w:ascii="Arial" w:hAnsi="Arial" w:cs="Arial"/>
              </w:rPr>
              <w:t xml:space="preserve">siła nacisku min 250 </w:t>
            </w:r>
            <w:proofErr w:type="spellStart"/>
            <w:r w:rsidRPr="00977717">
              <w:rPr>
                <w:rFonts w:ascii="Arial" w:hAnsi="Arial" w:cs="Arial"/>
              </w:rPr>
              <w:t>kN</w:t>
            </w:r>
            <w:proofErr w:type="spellEnd"/>
            <w:r w:rsidRPr="00977717">
              <w:rPr>
                <w:rFonts w:ascii="Arial" w:hAnsi="Arial" w:cs="Arial"/>
              </w:rPr>
              <w:t>,</w:t>
            </w:r>
          </w:p>
          <w:p w:rsidR="00302A49" w:rsidRPr="00977717" w:rsidRDefault="00302A49" w:rsidP="00302A49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977717">
              <w:rPr>
                <w:rFonts w:ascii="Arial" w:hAnsi="Arial" w:cs="Arial"/>
              </w:rPr>
              <w:t>ciśnienie oleju hydraulicznego min 10 </w:t>
            </w:r>
            <w:proofErr w:type="spellStart"/>
            <w:r w:rsidRPr="00977717">
              <w:rPr>
                <w:rFonts w:ascii="Arial" w:hAnsi="Arial" w:cs="Arial"/>
              </w:rPr>
              <w:t>Mpa</w:t>
            </w:r>
            <w:proofErr w:type="spellEnd"/>
            <w:r w:rsidRPr="00977717">
              <w:rPr>
                <w:rFonts w:ascii="Arial" w:hAnsi="Arial" w:cs="Arial"/>
              </w:rPr>
              <w:t>,</w:t>
            </w:r>
          </w:p>
          <w:p w:rsidR="00302A49" w:rsidRPr="00977717" w:rsidRDefault="00302A49" w:rsidP="00302A49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977717">
              <w:rPr>
                <w:rFonts w:ascii="Arial" w:hAnsi="Arial" w:cs="Arial"/>
              </w:rPr>
              <w:t>max. posuw suwaka/ tłoka min 100 mm,</w:t>
            </w:r>
          </w:p>
          <w:p w:rsidR="00302A49" w:rsidRPr="00977717" w:rsidRDefault="00302A49" w:rsidP="00302A49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977717">
              <w:rPr>
                <w:rFonts w:ascii="Arial" w:hAnsi="Arial" w:cs="Arial"/>
              </w:rPr>
              <w:t>prędkość robocza suwaka/ tłoka min 7,5 mm/s,</w:t>
            </w:r>
          </w:p>
          <w:p w:rsidR="00302A49" w:rsidRPr="00977717" w:rsidRDefault="00302A49" w:rsidP="00302A49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977717">
              <w:rPr>
                <w:rFonts w:ascii="Arial" w:hAnsi="Arial" w:cs="Arial"/>
              </w:rPr>
              <w:t>prędkość ruchu powrotnego suwaka/tłoka min 9,5 mm/s,</w:t>
            </w:r>
          </w:p>
          <w:p w:rsidR="00302A49" w:rsidRPr="00977717" w:rsidRDefault="00302A49" w:rsidP="00302A49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977717">
              <w:rPr>
                <w:rFonts w:ascii="Arial" w:hAnsi="Arial" w:cs="Arial"/>
              </w:rPr>
              <w:t>stół z rowkami teowymi lub otworami do mocowania przyrządów o wym. min. 240x 260 mm i otworem lub bez otworu,</w:t>
            </w:r>
          </w:p>
          <w:p w:rsidR="00302A49" w:rsidRPr="00977717" w:rsidRDefault="00302A49" w:rsidP="00302A49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977717">
              <w:rPr>
                <w:rFonts w:ascii="Arial" w:hAnsi="Arial" w:cs="Arial"/>
              </w:rPr>
              <w:t>moc silnika głównego min 2,2 kW,</w:t>
            </w:r>
          </w:p>
          <w:p w:rsidR="00302A49" w:rsidRPr="00977717" w:rsidRDefault="00302A49" w:rsidP="00302A49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977717">
              <w:rPr>
                <w:rFonts w:ascii="Arial" w:hAnsi="Arial" w:cs="Arial"/>
              </w:rPr>
              <w:t>masa min 650 kg,</w:t>
            </w:r>
          </w:p>
          <w:p w:rsidR="00302A49" w:rsidRPr="00977717" w:rsidRDefault="00302A49" w:rsidP="00302A49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977717">
              <w:rPr>
                <w:rFonts w:ascii="Arial" w:hAnsi="Arial" w:cs="Arial"/>
              </w:rPr>
              <w:t>dwuręczny pulpit sterowania,</w:t>
            </w:r>
          </w:p>
          <w:p w:rsidR="00302A49" w:rsidRPr="00977717" w:rsidRDefault="00302A49" w:rsidP="00302A49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977717">
              <w:rPr>
                <w:rFonts w:ascii="Arial" w:hAnsi="Arial" w:cs="Arial"/>
              </w:rPr>
              <w:t>przeciw wypadkowa osłona,</w:t>
            </w:r>
          </w:p>
          <w:p w:rsidR="00302A49" w:rsidRPr="00977717" w:rsidRDefault="00302A49" w:rsidP="00302A49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977717">
              <w:rPr>
                <w:rFonts w:ascii="Arial" w:hAnsi="Arial" w:cs="Arial"/>
              </w:rPr>
              <w:t>płynna regulacja ilości skoków,</w:t>
            </w:r>
          </w:p>
          <w:p w:rsidR="00302A49" w:rsidRPr="00302A49" w:rsidRDefault="00302A49" w:rsidP="00302A49">
            <w:proofErr w:type="spellStart"/>
            <w:r w:rsidRPr="00977717">
              <w:rPr>
                <w:rFonts w:ascii="Arial" w:hAnsi="Arial" w:cs="Arial"/>
              </w:rPr>
              <w:t>wibroamortyzatory</w:t>
            </w:r>
            <w:proofErr w:type="spellEnd"/>
            <w:r w:rsidRPr="00977717">
              <w:rPr>
                <w:rFonts w:ascii="Arial" w:hAnsi="Arial" w:cs="Arial"/>
              </w:rPr>
              <w:t xml:space="preserve"> lub zalecane przez producenta podstawy pod maszynę,</w:t>
            </w:r>
          </w:p>
        </w:tc>
      </w:tr>
      <w:tr w:rsidR="00302A49" w:rsidTr="00302A49">
        <w:tc>
          <w:tcPr>
            <w:tcW w:w="2660" w:type="dxa"/>
          </w:tcPr>
          <w:p w:rsidR="00302A49" w:rsidRPr="00977717" w:rsidRDefault="00302A49" w:rsidP="00804E55">
            <w:pPr>
              <w:spacing w:before="60"/>
              <w:rPr>
                <w:rFonts w:ascii="Arial" w:hAnsi="Arial" w:cs="Arial"/>
                <w:b/>
              </w:rPr>
            </w:pPr>
            <w:r w:rsidRPr="00977717">
              <w:rPr>
                <w:rFonts w:ascii="Arial" w:hAnsi="Arial" w:cs="Arial"/>
                <w:b/>
              </w:rPr>
              <w:t xml:space="preserve">Wózek podnośnikowy elektryczny z wyposażeniem, </w:t>
            </w:r>
          </w:p>
        </w:tc>
        <w:tc>
          <w:tcPr>
            <w:tcW w:w="6552" w:type="dxa"/>
          </w:tcPr>
          <w:p w:rsidR="00302A49" w:rsidRPr="00977717" w:rsidRDefault="00302A49" w:rsidP="00302A49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</w:rPr>
            </w:pPr>
            <w:r w:rsidRPr="00977717">
              <w:rPr>
                <w:rFonts w:ascii="Arial" w:hAnsi="Arial" w:cs="Arial"/>
              </w:rPr>
              <w:t>udźwig minimum 1200 kg,</w:t>
            </w:r>
          </w:p>
          <w:p w:rsidR="00302A49" w:rsidRPr="00977717" w:rsidRDefault="00302A49" w:rsidP="00302A49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</w:rPr>
            </w:pPr>
            <w:r w:rsidRPr="00977717">
              <w:rPr>
                <w:rFonts w:ascii="Arial" w:hAnsi="Arial" w:cs="Arial"/>
              </w:rPr>
              <w:t>bateria 48 V, 300-375 Ah,</w:t>
            </w:r>
          </w:p>
          <w:p w:rsidR="00302A49" w:rsidRPr="00977717" w:rsidRDefault="00302A49" w:rsidP="00302A49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</w:rPr>
            </w:pPr>
            <w:r w:rsidRPr="00977717">
              <w:rPr>
                <w:rFonts w:ascii="Arial" w:hAnsi="Arial" w:cs="Arial"/>
              </w:rPr>
              <w:t>max. promień skrętu 1400 mm,</w:t>
            </w:r>
          </w:p>
          <w:p w:rsidR="00302A49" w:rsidRPr="00977717" w:rsidRDefault="00302A49" w:rsidP="00302A49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</w:rPr>
            </w:pPr>
            <w:r w:rsidRPr="00977717">
              <w:rPr>
                <w:rFonts w:ascii="Arial" w:hAnsi="Arial" w:cs="Arial"/>
              </w:rPr>
              <w:t>wyposażony w silniki tradycyjne z niezależnymi układami kontroli prędkości obrotowej (co polepsza manewrowość wózka, zmniejsza promień skrętu i zapewnia większą stabilność).</w:t>
            </w:r>
          </w:p>
        </w:tc>
      </w:tr>
    </w:tbl>
    <w:p w:rsidR="00D2151B" w:rsidRDefault="00804E55"/>
    <w:sectPr w:rsidR="00D2151B" w:rsidSect="00D2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FFC"/>
    <w:multiLevelType w:val="hybridMultilevel"/>
    <w:tmpl w:val="CBD404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137C20"/>
    <w:multiLevelType w:val="hybridMultilevel"/>
    <w:tmpl w:val="5B182E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2DE088E"/>
    <w:multiLevelType w:val="hybridMultilevel"/>
    <w:tmpl w:val="9F1C96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2A49"/>
    <w:rsid w:val="00302A49"/>
    <w:rsid w:val="005B353F"/>
    <w:rsid w:val="007027D9"/>
    <w:rsid w:val="00704D7B"/>
    <w:rsid w:val="00804E55"/>
    <w:rsid w:val="00D2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Tomczyk</dc:creator>
  <cp:lastModifiedBy>EA</cp:lastModifiedBy>
  <cp:revision>3</cp:revision>
  <dcterms:created xsi:type="dcterms:W3CDTF">2022-11-03T10:04:00Z</dcterms:created>
  <dcterms:modified xsi:type="dcterms:W3CDTF">2022-11-03T10:05:00Z</dcterms:modified>
</cp:coreProperties>
</file>